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11735" w14:textId="0B040EA5" w:rsidR="008B6787" w:rsidRDefault="008B6787" w:rsidP="008B6787">
      <w:pPr>
        <w:pStyle w:val="a3"/>
        <w:jc w:val="center"/>
      </w:pPr>
      <w:r>
        <w:t>Завдання з енергоефективності</w:t>
      </w:r>
    </w:p>
    <w:p w14:paraId="6F784978" w14:textId="35B28E82" w:rsidR="008B6787" w:rsidRDefault="008B6787" w:rsidP="008B6787">
      <w:pPr>
        <w:pStyle w:val="a3"/>
        <w:jc w:val="center"/>
      </w:pPr>
      <w:r>
        <w:t>для гр. 3-3а</w:t>
      </w:r>
    </w:p>
    <w:p w14:paraId="1E11DE68" w14:textId="3B80E61A" w:rsidR="008B6787" w:rsidRDefault="008B6787" w:rsidP="008B67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до уроку зошит з енергоефективності та ручку для письма.</w:t>
      </w:r>
    </w:p>
    <w:p w14:paraId="5B085A2C" w14:textId="131822DB" w:rsidR="008B6787" w:rsidRDefault="008B6787" w:rsidP="008B67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зошиті накреслити таблицю: 4 стовбця та 12 рядків.</w:t>
      </w:r>
    </w:p>
    <w:p w14:paraId="1FFDEA20" w14:textId="3DFBB11D" w:rsidR="008B6787" w:rsidRPr="008B6787" w:rsidRDefault="008B6787" w:rsidP="008B67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Прочитати в Інтернеті про екологічні будинки</w:t>
      </w:r>
    </w:p>
    <w:sectPr w:rsidR="008B6787" w:rsidRPr="008B67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0C4F"/>
    <w:multiLevelType w:val="hybridMultilevel"/>
    <w:tmpl w:val="876A87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87"/>
    <w:rsid w:val="008B6787"/>
    <w:rsid w:val="00A0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CF0D"/>
  <w15:chartTrackingRefBased/>
  <w15:docId w15:val="{B76ADF1A-8DA0-4BBC-B019-AD467BB5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B67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B67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8B6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1</cp:revision>
  <dcterms:created xsi:type="dcterms:W3CDTF">2020-04-14T10:24:00Z</dcterms:created>
  <dcterms:modified xsi:type="dcterms:W3CDTF">2020-04-14T10:55:00Z</dcterms:modified>
</cp:coreProperties>
</file>