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A7" w:rsidRDefault="00713C27" w:rsidP="00713C2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Типи обличчя.</w:t>
      </w:r>
    </w:p>
    <w:p w:rsidR="00713C27" w:rsidRPr="00713C27" w:rsidRDefault="00713C27" w:rsidP="00713C2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713C27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Як </w:t>
      </w:r>
      <w:proofErr w:type="spellStart"/>
      <w:r w:rsidRPr="00713C27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визначити</w:t>
      </w:r>
      <w:proofErr w:type="spellEnd"/>
      <w:r w:rsidRPr="00713C27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 тип </w:t>
      </w:r>
      <w:proofErr w:type="spellStart"/>
      <w:r w:rsidRPr="00713C27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обличчя</w:t>
      </w:r>
      <w:proofErr w:type="spellEnd"/>
    </w:p>
    <w:p w:rsidR="00713C27" w:rsidRPr="00713C27" w:rsidRDefault="00713C27" w:rsidP="00713C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Різні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класифікації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виділяють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п'ять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сім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основних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типів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Потрібно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розуміти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межі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між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ними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досить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умовні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як і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їх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назви</w:t>
      </w:r>
      <w:proofErr w:type="spellEnd"/>
      <w:r w:rsidRPr="00713C2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 </w:t>
      </w:r>
    </w:p>
    <w:p w:rsidR="00713C27" w:rsidRDefault="00713C27" w:rsidP="00713C27">
      <w:pPr>
        <w:jc w:val="center"/>
        <w:rPr>
          <w:b/>
          <w:sz w:val="40"/>
          <w:szCs w:val="40"/>
        </w:rPr>
      </w:pPr>
    </w:p>
    <w:p w:rsidR="00C20429" w:rsidRDefault="00C20429" w:rsidP="00713C27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192326C" wp14:editId="7E91D29C">
            <wp:extent cx="5905500" cy="4438650"/>
            <wp:effectExtent l="0" t="0" r="0" b="0"/>
            <wp:docPr id="3" name="Рисунок 3" descr="Ð¢Ð¸Ð¿Ð¸ Ð¾Ð±Ð»Ð¸Ñ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Ð¸Ð¿Ð¸ Ð¾Ð±Ð»Ð¸Ñ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DB" w:rsidRDefault="00AE2EDB" w:rsidP="00713C27">
      <w:pPr>
        <w:jc w:val="center"/>
        <w:rPr>
          <w:b/>
          <w:sz w:val="40"/>
          <w:szCs w:val="40"/>
        </w:rPr>
      </w:pPr>
    </w:p>
    <w:p w:rsidR="00AE2EDB" w:rsidRDefault="00AE2EDB" w:rsidP="00AE2E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t>Оскільки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ніяких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стандартів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природі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існує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оцінити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будову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за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умовними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параметрами.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Воно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радше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симетричне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тоді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ваш тип — коло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квадрат)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витягнуте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(овал,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прямокутник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ромб)? Яка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частина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найширша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?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Це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бути лоб,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вилиці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лінія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підборіддя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На форму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підборіддя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теж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варто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звернути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увагу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—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округле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воно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загострене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прямокутне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Результати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спостережень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порівняйте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описами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різних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типів</w:t>
      </w:r>
      <w:proofErr w:type="spellEnd"/>
      <w:r>
        <w:rPr>
          <w:rFonts w:ascii="Arial" w:hAnsi="Arial" w:cs="Arial"/>
          <w:color w:val="212529"/>
          <w:sz w:val="32"/>
          <w:szCs w:val="32"/>
        </w:rPr>
        <w:t>.</w:t>
      </w:r>
    </w:p>
    <w:p w:rsidR="00AE2EDB" w:rsidRDefault="00AE2EDB" w:rsidP="00AE2E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lastRenderedPageBreak/>
        <w:t>Прихильники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наукового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підходу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можуть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скористатися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лінійкою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сантиметровою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стрічкою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Конкретні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розміри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ніякого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значення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не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мають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а ось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їх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співвідношення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дасть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більш-менш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точний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результат.</w:t>
      </w:r>
    </w:p>
    <w:p w:rsidR="00AE2EDB" w:rsidRDefault="00E8157B" w:rsidP="00AE2EDB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зробити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простіше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підійти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дзеркала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і обвести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своє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відображення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косметичним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олівцем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маркером (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заздалегідь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переконайтеся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легко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змивається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Зберіть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волосся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хвіст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щоб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зачіска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спотворювала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контур. Ви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отримаєте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геометричну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фігуру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точно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описує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вашу форму </w:t>
      </w:r>
      <w:proofErr w:type="spellStart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.</w:t>
      </w:r>
    </w:p>
    <w:p w:rsidR="00461A2D" w:rsidRPr="00461A2D" w:rsidRDefault="00461A2D" w:rsidP="00461A2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461A2D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Овальна форма</w:t>
      </w:r>
    </w:p>
    <w:p w:rsidR="00461A2D" w:rsidRPr="00461A2D" w:rsidRDefault="00461A2D" w:rsidP="00461A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У овального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м'які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контури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лоб і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нижня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щелепа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приблизно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однакової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ширини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правильні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риси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Такий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вважається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ідеальним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хоча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звичайно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ж,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таке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визначення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не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зовсім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коректне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Однак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власницям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овального типу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дійсно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підходить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більшість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зачісок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Уникати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слід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хіба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тих,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візуально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подовжують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зокрема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не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кращим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вибором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будуть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афрокосички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високий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кінський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хвіст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461A2D" w:rsidRPr="00461A2D" w:rsidRDefault="00461A2D" w:rsidP="00461A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Високе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врівноважити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чубчиком, головне — не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робити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його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занадто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«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важким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».</w:t>
      </w:r>
    </w:p>
    <w:p w:rsidR="00461A2D" w:rsidRPr="00461A2D" w:rsidRDefault="00461A2D" w:rsidP="00461A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цілому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ж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овальне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дозволяє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будь-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які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експерименти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довжиною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волосся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розміром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локонів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складністю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плетінь</w:t>
      </w:r>
      <w:proofErr w:type="spellEnd"/>
      <w:r w:rsidRPr="00461A2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461A2D" w:rsidRDefault="00461A2D" w:rsidP="00AE2EDB">
      <w:pPr>
        <w:rPr>
          <w:b/>
          <w:sz w:val="40"/>
          <w:szCs w:val="40"/>
        </w:rPr>
      </w:pPr>
    </w:p>
    <w:p w:rsidR="00461A2D" w:rsidRDefault="001B7965" w:rsidP="001B7965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B5E3D14" wp14:editId="32CE60FE">
            <wp:extent cx="4648200" cy="2736440"/>
            <wp:effectExtent l="0" t="0" r="0" b="6985"/>
            <wp:docPr id="4" name="Рисунок 4" descr="ÐÐ²Ð°Ð»ÑÐ½Ðµ Ð¾Ð±Ð»Ð¸ÑÑ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Ð²Ð°Ð»ÑÐ½Ðµ Ð¾Ð±Ð»Ð¸ÑÑ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37" cy="27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C8" w:rsidRPr="003858C8" w:rsidRDefault="003858C8" w:rsidP="003858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3858C8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Кругла форма</w:t>
      </w:r>
    </w:p>
    <w:p w:rsidR="003858C8" w:rsidRPr="003858C8" w:rsidRDefault="003858C8" w:rsidP="003858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З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цією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формою все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досить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просто: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приблизно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однакові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висота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ширина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плавні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контури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Хоча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жінки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схильні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називати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своє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круглим,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якщо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воно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повне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з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пухкими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щічками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насправді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воно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може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належати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зовсім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іншого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типу.</w:t>
      </w:r>
    </w:p>
    <w:p w:rsidR="003858C8" w:rsidRPr="003858C8" w:rsidRDefault="003858C8" w:rsidP="003858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Дівчата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такого типу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виглядають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дуже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мило, і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цей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образ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підкреслювати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А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навпаки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надати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серйозності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допомогою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макіяжу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зачіски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3858C8" w:rsidRDefault="003858C8" w:rsidP="003858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Щоб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наблизити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форму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умовно-ідеальної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овальної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затемняйте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скроні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зону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вилицями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Так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кругле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буде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здаватися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вужчим</w:t>
      </w:r>
      <w:proofErr w:type="spellEnd"/>
      <w:r w:rsidRPr="003858C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3858C8" w:rsidRPr="003858C8" w:rsidRDefault="003858C8" w:rsidP="003858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E0D5D" w:rsidRDefault="003858C8" w:rsidP="001B7965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33B93D4" wp14:editId="3C489C79">
            <wp:extent cx="4943475" cy="4249794"/>
            <wp:effectExtent l="0" t="0" r="0" b="0"/>
            <wp:docPr id="6" name="Рисунок 6" descr="ÐÑÑÐ³Ð»Ðµ Ð¾Ð±Ð»Ð¸ÑÑ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ÑÑÐ³Ð»Ðµ Ð¾Ð±Ð»Ð¸ÑÑ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48" cy="42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C8" w:rsidRDefault="003858C8" w:rsidP="001B7965">
      <w:pPr>
        <w:jc w:val="center"/>
        <w:rPr>
          <w:b/>
          <w:sz w:val="40"/>
          <w:szCs w:val="40"/>
        </w:rPr>
      </w:pPr>
    </w:p>
    <w:p w:rsidR="00D963D5" w:rsidRDefault="00D963D5" w:rsidP="00D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стосується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зачісок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вибирайте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асиметричні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стрижки з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об'ємом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маківці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пряме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розпущене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волосся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Ідеальна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довжина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волосся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— до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плечей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>.</w:t>
      </w:r>
    </w:p>
    <w:p w:rsidR="00D963D5" w:rsidRDefault="00D963D5" w:rsidP="00D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lastRenderedPageBreak/>
        <w:t>Уникати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варто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коротких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об'ємних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стрижок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прямих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чубчиків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повністю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зібраного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хвіст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волосся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>.</w:t>
      </w:r>
    </w:p>
    <w:p w:rsidR="00D963D5" w:rsidRDefault="00D963D5" w:rsidP="00D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t>Чоловік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з таким типом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візуально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подовжити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додати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йому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структурності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відростивши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еспаньйолку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щетину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від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скроні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до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скроні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>.</w:t>
      </w:r>
    </w:p>
    <w:p w:rsidR="002249FB" w:rsidRPr="002249FB" w:rsidRDefault="002249FB" w:rsidP="002249F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proofErr w:type="spellStart"/>
      <w:r w:rsidRPr="002249FB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Прямокутна</w:t>
      </w:r>
      <w:proofErr w:type="spellEnd"/>
      <w:r w:rsidRPr="002249FB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 форма</w:t>
      </w:r>
    </w:p>
    <w:p w:rsidR="002249FB" w:rsidRPr="002249FB" w:rsidRDefault="002249FB" w:rsidP="002249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Цей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 схожий на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овальний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але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має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більш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грубі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риси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: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яскраво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виражений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лоб,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подовжене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Незважаючи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чіткі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лінії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прямокутне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може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виглядати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дуже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жіночно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якщо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правильно </w:t>
      </w:r>
      <w:proofErr w:type="spellStart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підібрати</w:t>
      </w:r>
      <w:proofErr w:type="spellEnd"/>
      <w:r w:rsidRPr="002249FB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стрижку.</w:t>
      </w:r>
    </w:p>
    <w:p w:rsidR="003858C8" w:rsidRDefault="003858C8" w:rsidP="00D963D5">
      <w:pPr>
        <w:rPr>
          <w:b/>
          <w:sz w:val="40"/>
          <w:szCs w:val="40"/>
        </w:rPr>
      </w:pPr>
    </w:p>
    <w:p w:rsidR="002249FB" w:rsidRDefault="002249FB" w:rsidP="00D963D5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7B14816" wp14:editId="66382749">
            <wp:extent cx="5905500" cy="3933825"/>
            <wp:effectExtent l="0" t="0" r="0" b="9525"/>
            <wp:docPr id="7" name="Рисунок 7" descr="ÐÑÑÐ¼Ð¾ÐºÑÑÐ½Ðµ Ð¾Ð±Ð»Ð¸ÑÑ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ÑÐ¼Ð¾ÐºÑÑÐ½Ðµ Ð¾Ð±Ð»Ð¸ÑÑ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FB" w:rsidRPr="00713C27" w:rsidRDefault="002249FB" w:rsidP="00D963D5">
      <w:pPr>
        <w:rPr>
          <w:b/>
          <w:sz w:val="40"/>
          <w:szCs w:val="40"/>
        </w:rPr>
      </w:pPr>
    </w:p>
    <w:p w:rsidR="00DD375B" w:rsidRDefault="00DD375B" w:rsidP="00DD3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t>Уникати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варто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зачісок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візуально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подовжують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А ось все,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пом'якшує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контури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підкреслює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вилиці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—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відмінний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вибір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Наприклад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вам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градуйована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стрижка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щось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зразок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подовженого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каре.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Вітаються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експерименти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з чубчиком,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щоб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візуально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зменшити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високий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лоб.</w:t>
      </w:r>
    </w:p>
    <w:p w:rsidR="00DD375B" w:rsidRDefault="00DD375B" w:rsidP="00DD3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lastRenderedPageBreak/>
        <w:t>Виділяти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вилиці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можна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і за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допомогою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макіяжу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—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використовувати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хайлайтер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або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більш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світлий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відтінок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тонального крему.</w:t>
      </w:r>
    </w:p>
    <w:p w:rsidR="00DD375B" w:rsidRDefault="00DD375B" w:rsidP="00DD3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proofErr w:type="spellStart"/>
      <w:r>
        <w:rPr>
          <w:rFonts w:ascii="Arial" w:hAnsi="Arial" w:cs="Arial"/>
          <w:color w:val="212529"/>
          <w:sz w:val="32"/>
          <w:szCs w:val="32"/>
        </w:rPr>
        <w:t>Чоловікам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такого типу показано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носити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бороду,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що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приховує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підборіддя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це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пом'якшить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риси</w:t>
      </w:r>
      <w:proofErr w:type="spellEnd"/>
      <w:r>
        <w:rPr>
          <w:rFonts w:ascii="Arial" w:hAnsi="Arial" w:cs="Arial"/>
          <w:color w:val="2125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12529"/>
          <w:sz w:val="32"/>
          <w:szCs w:val="32"/>
        </w:rPr>
        <w:t>обличчя</w:t>
      </w:r>
      <w:proofErr w:type="spellEnd"/>
      <w:r>
        <w:rPr>
          <w:rFonts w:ascii="Arial" w:hAnsi="Arial" w:cs="Arial"/>
          <w:color w:val="212529"/>
          <w:sz w:val="32"/>
          <w:szCs w:val="32"/>
        </w:rPr>
        <w:t>.</w:t>
      </w:r>
    </w:p>
    <w:p w:rsidR="00BE73BF" w:rsidRPr="00BE73BF" w:rsidRDefault="00BE73BF" w:rsidP="00BE73B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proofErr w:type="spellStart"/>
      <w:r w:rsidRPr="00BE73BF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Квадратна</w:t>
      </w:r>
      <w:proofErr w:type="spellEnd"/>
      <w:r w:rsidRPr="00BE73BF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 форма</w:t>
      </w:r>
    </w:p>
    <w:p w:rsidR="00BE73BF" w:rsidRPr="00BE73BF" w:rsidRDefault="00BE73BF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Як і </w:t>
      </w:r>
      <w:proofErr w:type="gram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 круглого типу</w:t>
      </w:r>
      <w:proofErr w:type="gram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ширина і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висота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квадратного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приблизно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рівні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Але в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цьому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випадку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риси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не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плавні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явно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виражені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чітка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досить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низький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лоб.</w:t>
      </w:r>
    </w:p>
    <w:p w:rsidR="00BE73BF" w:rsidRPr="00BE73BF" w:rsidRDefault="00BE73BF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Врівноважити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«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тяжкість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»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нижньої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щелепи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допоможе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акцент на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очі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макіяжі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Також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злегка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затемнювати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скроні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щоб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візуально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звузити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BE73BF" w:rsidRPr="00BE73BF" w:rsidRDefault="00BE73BF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Стрижки такому типу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краще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вибирати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без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прямих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ліній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Їх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досить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 рисах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зачіска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ж покликана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додати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загальній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картинці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м'якості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плавності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Хороша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асиметрія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будь</w:t>
      </w:r>
      <w:proofErr w:type="gram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-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яких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її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проявах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підуть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також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кучері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локони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BE73BF" w:rsidRPr="00BE73BF" w:rsidRDefault="00BE73BF" w:rsidP="00BE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57ED5" wp14:editId="44BB1243">
            <wp:extent cx="5905500" cy="4505325"/>
            <wp:effectExtent l="0" t="0" r="0" b="9525"/>
            <wp:docPr id="9" name="Рисунок 9" descr="Квадратне обличч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вадратне обличч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BF" w:rsidRPr="00BE73BF" w:rsidRDefault="00BE73BF" w:rsidP="00BE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BF" w:rsidRPr="00BE73BF" w:rsidRDefault="00BE73BF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Прийнято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вважати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дівчатам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квадратним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типом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не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підходять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короткі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стрижки, але в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поєднанні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косим чубчиком боб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піксі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можуть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дуже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симпатично.</w:t>
      </w:r>
    </w:p>
    <w:p w:rsidR="00BE73BF" w:rsidRDefault="00BE73BF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Чоловікам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щоб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трохи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«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витягнути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»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квадратне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зробити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акцент на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підборідді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Для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цього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підійде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борода практично будь-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якої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форми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сміливо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експериментуйте</w:t>
      </w:r>
      <w:proofErr w:type="spellEnd"/>
      <w:r w:rsidRPr="00BE73B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BE73BF" w:rsidRDefault="000A06FA" w:rsidP="00BE7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0A06FA" w:rsidRPr="000A06FA" w:rsidRDefault="000A06FA" w:rsidP="000A06F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proofErr w:type="spellStart"/>
      <w:r w:rsidRPr="000A06FA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Трикутна</w:t>
      </w:r>
      <w:proofErr w:type="spellEnd"/>
      <w:r w:rsidRPr="000A06FA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 форма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Або, як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по-іншому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називають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форму,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серцеподібна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відмінна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риса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цього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типу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вузьке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особливо лоб,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навпаки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набагато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ширші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Акцент в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макіяжі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дівчатам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такою формою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слід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робити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губи,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кінчик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при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цьому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злегка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затемнюючи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Кращим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вибором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стрижки для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цього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типу буде каре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різні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його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Непогано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будуть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асиметричні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короткі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стрижки.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Довгому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волоссю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об’єм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слід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надавати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рівні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завивати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локони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тільки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всередину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Занадто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широке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верхній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частині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змінити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допомогою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чубчика.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Наприклад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короткого рваного в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поєднанні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стрижкою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піксі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навпаки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довгого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асиметричного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чубчика,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закладеного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вухо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C469BC" wp14:editId="72C1BF6B">
            <wp:extent cx="5562600" cy="4091203"/>
            <wp:effectExtent l="0" t="0" r="0" b="5080"/>
            <wp:docPr id="10" name="Рисунок 10" descr="Трикутне обличч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икутне обличч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96" cy="41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FA" w:rsidRPr="000A06FA" w:rsidRDefault="000A06FA" w:rsidP="000A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Чоловікові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«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врівноважити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»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трикутне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дещо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простіше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допоможе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широка, по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всій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лінії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борода. Як альтернативу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розглянути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масивні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бакенбарди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proofErr w:type="spellStart"/>
      <w:r w:rsidRPr="000A06FA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Грушовидна</w:t>
      </w:r>
      <w:proofErr w:type="spellEnd"/>
      <w:r w:rsidRPr="000A06FA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 форма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Цей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протилежність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трикутнику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Щелепа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широка, а догори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звужується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Якщо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виміряти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ширину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лоба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лоб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виявиться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меншим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Щоб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компенсувати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велике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акцент в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макіяжі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слід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робити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верхню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частину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Хайлайтером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тональним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кремом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злегка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висвітлити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лоб,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підкреслити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очі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також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зробити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подовжені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горизонтальні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брови.</w:t>
      </w:r>
    </w:p>
    <w:p w:rsidR="000A06FA" w:rsidRPr="000A06FA" w:rsidRDefault="000A06FA" w:rsidP="000A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190B11" wp14:editId="5FD0F502">
            <wp:extent cx="5905500" cy="4429125"/>
            <wp:effectExtent l="0" t="0" r="0" b="9525"/>
            <wp:docPr id="11" name="Рисунок 11" descr="Грушоподібне обличч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ушоподібне обличч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краще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робити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об'ємом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маківці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уникати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прямого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проділу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зачесаних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назад пасом.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Відмінно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буде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пишний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пучок,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притягає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погляд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навмисною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недбалістю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Занадто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коротка стрижка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виставить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грушоподібне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невигідному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світлі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Втім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боб з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об'ємом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маківці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довжиною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трохи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нижче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непоганий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варіант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для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дівчат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таким типом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допоможе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візуально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збільшити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лоб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врівноважить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широке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Чоловікам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такого типу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дуже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лиця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щетина,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додатково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підкреслює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їх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мужність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і заодно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злегка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скрадає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щелепи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0A06FA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Ромбовидна форма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За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пропорціями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ромбовидне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близьке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овального,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тільки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риси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не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плавні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форму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іноді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називають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алмазною — за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чіткі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лінії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гострі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як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овальне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відрізнятися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високим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яке при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бажанні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приховати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чубчиком (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спробуйте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косу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подовжену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трохи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затемнюючи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допомогою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косметики.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Також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злегка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затемнити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широкі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Головне правило при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виборі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стрижки — не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створювати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додатковий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об’єм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в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області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акцент повинен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знаходитися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вище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або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нижче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Відмінно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виглядатиме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довге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розпущене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волосся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особливо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хвилясте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Як і стрижка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середньої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довжини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проділом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збоку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Чубчик для ромбовидного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бажаний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при будь-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якій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довжині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волосся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0A06FA" w:rsidRPr="000A06FA" w:rsidRDefault="000A06FA" w:rsidP="000A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A66BC" wp14:editId="108CA5BA">
            <wp:extent cx="5905500" cy="4057650"/>
            <wp:effectExtent l="0" t="0" r="0" b="0"/>
            <wp:docPr id="12" name="Рисунок 12" descr="Ромбовидне обличч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мбовидне обличч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FA" w:rsidRPr="000A06FA" w:rsidRDefault="000A06FA" w:rsidP="000A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FA" w:rsidRDefault="000A06FA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Чоловіча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стрижка для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подібного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типу не повинна бути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занадто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короткою: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щоб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врівноважити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широкі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вилиці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зачісці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слід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додати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об’єму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Як і у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випадку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трикутником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нижній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частини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обличчя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обсягу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додасть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борода.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Підійде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як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варіант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від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вуха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до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вуха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так і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зосереджена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тільки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на </w:t>
      </w:r>
      <w:proofErr w:type="spellStart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підборідді</w:t>
      </w:r>
      <w:proofErr w:type="spellEnd"/>
      <w:r w:rsidRPr="000A06FA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B453E7" w:rsidRDefault="00B453E7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453E7" w:rsidRDefault="00B453E7" w:rsidP="000A06F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212529"/>
          <w:sz w:val="32"/>
          <w:szCs w:val="32"/>
          <w:lang w:val="uk-UA" w:eastAsia="ru-RU"/>
        </w:rPr>
        <w:t>Завдання по темі:</w:t>
      </w:r>
    </w:p>
    <w:p w:rsidR="00B453E7" w:rsidRDefault="00B453E7" w:rsidP="00B453E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Законспектувати</w:t>
      </w:r>
    </w:p>
    <w:p w:rsidR="00B453E7" w:rsidRDefault="00B453E7" w:rsidP="00B453E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Вивчити конспект</w:t>
      </w:r>
    </w:p>
    <w:p w:rsidR="00B453E7" w:rsidRDefault="00B453E7" w:rsidP="00B453E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Замалювати різні типи обличчя.</w:t>
      </w:r>
    </w:p>
    <w:p w:rsidR="00763657" w:rsidRDefault="00763657" w:rsidP="00B453E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Провести дослідницьку роботу</w:t>
      </w:r>
      <w:r w:rsidR="004F4DAE"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, заповни</w:t>
      </w:r>
      <w:r w:rsidR="00EF43D0"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ти таблицю та визначити тип сво</w:t>
      </w:r>
      <w:r w:rsidR="004F4DAE"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го обличчя.</w:t>
      </w: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див.таблицю</w:t>
      </w:r>
      <w:proofErr w:type="spellEnd"/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 xml:space="preserve"> 1)</w:t>
      </w:r>
    </w:p>
    <w:p w:rsidR="00763657" w:rsidRDefault="00763657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</w:p>
    <w:p w:rsidR="00763657" w:rsidRDefault="00763657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  <w:t>Таб.1.</w:t>
      </w:r>
    </w:p>
    <w:p w:rsidR="00926A5A" w:rsidRDefault="00926A5A" w:rsidP="00926A5A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</w:p>
    <w:p w:rsidR="00926A5A" w:rsidRDefault="00926A5A" w:rsidP="00926A5A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</w:p>
    <w:p w:rsidR="00926A5A" w:rsidRDefault="00DA7064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2A42A2D" wp14:editId="6BC6D61F">
            <wp:extent cx="5657850" cy="3725901"/>
            <wp:effectExtent l="0" t="0" r="0" b="8255"/>
            <wp:docPr id="13" name="Рисунок 13" descr="ÐÐ¾ÑÐ»ÑÐ´Ð½Ð¸ÑÑÐºÐ° ÑÐ°Ð±Ð¾ÑÐ°: âÐÐ½Ð°Ð»ÑÐ· Ð¼Ð¾ÐµÐ¹ Ð·Ð¾Ð²Ð½ÑÑÐ½Ð¾ÑÑÑ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Ð¾ÑÐ»ÑÐ´Ð½Ð¸ÑÑÐºÐ° ÑÐ°Ð±Ð¾ÑÐ°: âÐÐ½Ð°Ð»ÑÐ· Ð¼Ð¾ÐµÐ¹ Ð·Ð¾Ð²Ð½ÑÑÐ½Ð¾ÑÑÑ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24061" r="9613" b="5073"/>
                    <a:stretch/>
                  </pic:blipFill>
                  <pic:spPr bwMode="auto">
                    <a:xfrm>
                      <a:off x="0" y="0"/>
                      <a:ext cx="5673756" cy="37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123" w:rsidRDefault="00E30123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</w:p>
    <w:p w:rsidR="00E30123" w:rsidRDefault="00E30123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</w:p>
    <w:p w:rsidR="00E30123" w:rsidRPr="00B453E7" w:rsidRDefault="00E30123" w:rsidP="00763657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32"/>
          <w:szCs w:val="32"/>
          <w:lang w:val="uk-UA" w:eastAsia="ru-RU"/>
        </w:rPr>
      </w:pPr>
      <w:bookmarkStart w:id="0" w:name="_GoBack"/>
      <w:bookmarkEnd w:id="0"/>
    </w:p>
    <w:p w:rsidR="00713C27" w:rsidRPr="00DD375B" w:rsidRDefault="00713C27" w:rsidP="00713C27">
      <w:pPr>
        <w:rPr>
          <w:sz w:val="28"/>
          <w:szCs w:val="28"/>
        </w:rPr>
      </w:pPr>
    </w:p>
    <w:sectPr w:rsidR="00713C27" w:rsidRPr="00D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D49"/>
    <w:multiLevelType w:val="hybridMultilevel"/>
    <w:tmpl w:val="61D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6"/>
    <w:rsid w:val="000A06FA"/>
    <w:rsid w:val="001B7965"/>
    <w:rsid w:val="002249FB"/>
    <w:rsid w:val="003858C8"/>
    <w:rsid w:val="00461A2D"/>
    <w:rsid w:val="004F4DAE"/>
    <w:rsid w:val="005B2676"/>
    <w:rsid w:val="00713C27"/>
    <w:rsid w:val="00763657"/>
    <w:rsid w:val="008919C1"/>
    <w:rsid w:val="00926A5A"/>
    <w:rsid w:val="00AE2EDB"/>
    <w:rsid w:val="00B453E7"/>
    <w:rsid w:val="00B72DC6"/>
    <w:rsid w:val="00BE73BF"/>
    <w:rsid w:val="00C20429"/>
    <w:rsid w:val="00CE0D5D"/>
    <w:rsid w:val="00D475A7"/>
    <w:rsid w:val="00D82B3A"/>
    <w:rsid w:val="00D963D5"/>
    <w:rsid w:val="00DA7064"/>
    <w:rsid w:val="00DD375B"/>
    <w:rsid w:val="00E30123"/>
    <w:rsid w:val="00E8157B"/>
    <w:rsid w:val="00E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7F7B"/>
  <w15:chartTrackingRefBased/>
  <w15:docId w15:val="{702C1E51-82E3-4790-892B-D4BEF54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23</cp:revision>
  <dcterms:created xsi:type="dcterms:W3CDTF">2020-04-10T04:32:00Z</dcterms:created>
  <dcterms:modified xsi:type="dcterms:W3CDTF">2020-04-10T05:13:00Z</dcterms:modified>
</cp:coreProperties>
</file>